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E25" w:rsidRPr="002F5472" w:rsidRDefault="002E4E25" w:rsidP="002E4E25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b/>
          <w:sz w:val="28"/>
          <w:szCs w:val="28"/>
          <w:lang w:val="kk-KZ"/>
        </w:rPr>
        <w:t xml:space="preserve">15 </w:t>
      </w:r>
      <w:r w:rsidR="004912B0">
        <w:rPr>
          <w:rFonts w:ascii="Times New Roman" w:hAnsi="Times New Roman" w:cs="Times New Roman"/>
          <w:b/>
          <w:sz w:val="28"/>
          <w:szCs w:val="28"/>
          <w:lang w:val="kk-KZ"/>
        </w:rPr>
        <w:t>семинар</w:t>
      </w:r>
      <w:bookmarkStart w:id="0" w:name="_GoBack"/>
      <w:bookmarkEnd w:id="0"/>
      <w:r w:rsidRPr="002F5472">
        <w:rPr>
          <w:rFonts w:ascii="Times New Roman" w:hAnsi="Times New Roman" w:cs="Times New Roman"/>
          <w:b/>
          <w:sz w:val="28"/>
          <w:szCs w:val="28"/>
          <w:lang w:val="kk-KZ"/>
        </w:rPr>
        <w:t>. Әлемдік саясат және қазіргі халықаралық қатынастар.</w:t>
      </w:r>
    </w:p>
    <w:p w:rsidR="004912B0" w:rsidRDefault="002E4E25" w:rsidP="002E4E2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sz w:val="28"/>
          <w:szCs w:val="28"/>
          <w:lang w:val="kk-KZ"/>
        </w:rPr>
        <w:t xml:space="preserve">1.Әлемдік саясат және әлемдік саяси үдеріс. </w:t>
      </w:r>
    </w:p>
    <w:p w:rsidR="004912B0" w:rsidRDefault="002E4E25" w:rsidP="002E4E2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sz w:val="28"/>
          <w:szCs w:val="28"/>
          <w:lang w:val="kk-KZ"/>
        </w:rPr>
        <w:t xml:space="preserve">2.Халықаралық қатынастар түсінігі және негізгі субъектілері. </w:t>
      </w:r>
    </w:p>
    <w:p w:rsidR="004912B0" w:rsidRDefault="002E4E25" w:rsidP="002E4E2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sz w:val="28"/>
          <w:szCs w:val="28"/>
          <w:lang w:val="kk-KZ"/>
        </w:rPr>
        <w:t xml:space="preserve">3.Халықаралық қатынастар теориясындағы теориялық әдістер мен негізгі дәстүрлі мектептер. </w:t>
      </w:r>
    </w:p>
    <w:p w:rsidR="002E4E25" w:rsidRPr="002E4E25" w:rsidRDefault="002E4E25" w:rsidP="002E4E2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sz w:val="28"/>
          <w:szCs w:val="28"/>
          <w:lang w:val="kk-KZ"/>
        </w:rPr>
        <w:t>4.Қазіргі халықаралық тәртіптің тарихи типтері мен ерекшеліктері. 5.Қазақстан сыртқы саясатының басымдық бағыттары.</w:t>
      </w:r>
    </w:p>
    <w:p w:rsidR="002E4E25" w:rsidRPr="004912B0" w:rsidRDefault="002E4E25" w:rsidP="002E4E25">
      <w:pPr>
        <w:rPr>
          <w:lang w:val="kk-KZ"/>
        </w:rPr>
      </w:pPr>
    </w:p>
    <w:p w:rsidR="002E4E25" w:rsidRPr="004912B0" w:rsidRDefault="002E4E25" w:rsidP="002E4E25">
      <w:pPr>
        <w:rPr>
          <w:lang w:val="kk-KZ"/>
        </w:rPr>
      </w:pPr>
    </w:p>
    <w:p w:rsidR="002E4E25" w:rsidRPr="004912B0" w:rsidRDefault="002E4E25" w:rsidP="00B8490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22BDF" w:rsidRPr="004912B0" w:rsidRDefault="00B22BDF">
      <w:pPr>
        <w:rPr>
          <w:lang w:val="kk-KZ"/>
        </w:rPr>
      </w:pPr>
    </w:p>
    <w:sectPr w:rsidR="00B22BDF" w:rsidRPr="00491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4A1"/>
    <w:rsid w:val="002E4E25"/>
    <w:rsid w:val="004912B0"/>
    <w:rsid w:val="009064A1"/>
    <w:rsid w:val="009B517F"/>
    <w:rsid w:val="00B22BDF"/>
    <w:rsid w:val="00B8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F147B"/>
  <w15:chartTrackingRefBased/>
  <w15:docId w15:val="{91FB7DD5-8AA6-4245-85E2-563AA878C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490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User</cp:lastModifiedBy>
  <cp:revision>2</cp:revision>
  <dcterms:created xsi:type="dcterms:W3CDTF">2021-02-03T12:55:00Z</dcterms:created>
  <dcterms:modified xsi:type="dcterms:W3CDTF">2021-02-03T12:55:00Z</dcterms:modified>
</cp:coreProperties>
</file>